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213"/>
          <w:tab w:val="right" w:pos="8306"/>
        </w:tabs>
        <w:jc w:val="left"/>
        <w:rPr>
          <w:rFonts w:hint="eastAsia"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</w:pPr>
      <w:r>
        <w:rPr>
          <w:rFonts w:hint="eastAsia" w:ascii="方正魏碑简体" w:eastAsia="方正魏碑简体"/>
          <w:color w:val="FF0000"/>
          <w:spacing w:val="20"/>
          <w:kern w:val="200"/>
          <w:sz w:val="180"/>
          <w:szCs w:val="180"/>
          <w:u w:val="none"/>
        </w:rPr>
        <w:t>会议纪要</w:t>
      </w:r>
      <w:r>
        <w:rPr>
          <w:rFonts w:hint="eastAsia"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  <w:tab/>
      </w:r>
    </w:p>
    <w:p>
      <w:pPr>
        <w:tabs>
          <w:tab w:val="left" w:pos="567"/>
          <w:tab w:val="left" w:pos="851"/>
          <w:tab w:val="left" w:pos="993"/>
        </w:tabs>
        <w:spacing w:line="360" w:lineRule="auto"/>
        <w:jc w:val="center"/>
        <w:rPr>
          <w:rFonts w:ascii="仿宋_GB2312"/>
          <w:color w:val="000000"/>
          <w:sz w:val="32"/>
          <w:szCs w:val="32"/>
          <w:u w:val="none"/>
        </w:rPr>
      </w:pPr>
      <w:r>
        <w:rPr>
          <w:rFonts w:hint="eastAsia" w:ascii="仿宋_GB2312"/>
          <w:color w:val="000000"/>
          <w:sz w:val="32"/>
          <w:szCs w:val="32"/>
          <w:u w:val="none"/>
        </w:rPr>
        <w:t>201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9</w:t>
      </w:r>
      <w:r>
        <w:rPr>
          <w:rFonts w:hint="eastAsia" w:ascii="仿宋_GB2312"/>
          <w:color w:val="000000"/>
          <w:sz w:val="32"/>
          <w:szCs w:val="32"/>
          <w:u w:val="none"/>
        </w:rPr>
        <w:t>年第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12</w:t>
      </w:r>
      <w:r>
        <w:rPr>
          <w:rFonts w:hint="eastAsia" w:ascii="仿宋_GB2312"/>
          <w:color w:val="000000"/>
          <w:sz w:val="32"/>
          <w:szCs w:val="32"/>
          <w:u w:val="none"/>
        </w:rPr>
        <w:t>期（总第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33</w:t>
      </w:r>
      <w:r>
        <w:rPr>
          <w:rFonts w:hint="eastAsia" w:ascii="仿宋_GB2312"/>
          <w:color w:val="000000"/>
          <w:sz w:val="32"/>
          <w:szCs w:val="32"/>
          <w:u w:val="none"/>
        </w:rPr>
        <w:t>期）</w:t>
      </w:r>
    </w:p>
    <w:p>
      <w:pPr>
        <w:ind w:firstLine="320" w:firstLineChars="100"/>
        <w:rPr>
          <w:rFonts w:hint="eastAsia"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>中共工商管理学院委员会办公室     201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9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8</w:t>
      </w:r>
      <w:r>
        <w:rPr>
          <w:rFonts w:hint="eastAsia" w:ascii="方正仿宋_GBK" w:eastAsia="方正仿宋_GBK"/>
          <w:sz w:val="32"/>
          <w:szCs w:val="32"/>
          <w:u w:val="none"/>
        </w:rPr>
        <w:t>日</w:t>
      </w:r>
    </w:p>
    <w:p>
      <w:pPr>
        <w:pBdr>
          <w:bottom w:val="thinThickSmallGap" w:color="FF0000" w:sz="18" w:space="1"/>
        </w:pBdr>
        <w:snapToGrid w:val="0"/>
        <w:rPr>
          <w:rFonts w:hint="eastAsia" w:ascii="仿宋_GB2312"/>
          <w:sz w:val="2"/>
          <w:szCs w:val="11"/>
        </w:rPr>
      </w:pPr>
      <w:r>
        <w:rPr>
          <w:rFonts w:hint="eastAsia" w:ascii="仿宋_GB2312"/>
          <w:sz w:val="2"/>
          <w:szCs w:val="11"/>
        </w:rPr>
        <w:t>·</w:t>
      </w:r>
    </w:p>
    <w:p>
      <w:pPr>
        <w:rPr>
          <w:rFonts w:hint="eastAsia"/>
        </w:rPr>
      </w:pPr>
    </w:p>
    <w:p>
      <w:pPr>
        <w:adjustRightInd w:val="0"/>
        <w:snapToGrid w:val="0"/>
        <w:jc w:val="center"/>
        <w:textAlignment w:val="center"/>
        <w:rPr>
          <w:rFonts w:hint="eastAsia" w:ascii="方正小标宋_GBK" w:eastAsia="方正小标宋_GBK"/>
          <w:sz w:val="44"/>
          <w:szCs w:val="44"/>
          <w:u w:val="none"/>
        </w:rPr>
      </w:pPr>
      <w:r>
        <w:rPr>
          <w:rFonts w:hint="eastAsia" w:ascii="方正小标宋_GBK" w:eastAsia="方正小标宋_GBK"/>
          <w:sz w:val="44"/>
          <w:szCs w:val="44"/>
          <w:u w:val="none"/>
        </w:rPr>
        <w:t>党政联席会纪要</w:t>
      </w:r>
    </w:p>
    <w:p>
      <w:pPr>
        <w:pStyle w:val="2"/>
        <w:spacing w:line="560" w:lineRule="exact"/>
        <w:ind w:firstLine="64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201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eastAsia="方正仿宋_GBK"/>
          <w:sz w:val="32"/>
          <w:szCs w:val="32"/>
        </w:rPr>
        <w:t>日上午，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党委书记柳洪琼</w:t>
      </w:r>
      <w:r>
        <w:rPr>
          <w:rFonts w:hint="eastAsia" w:ascii="方正仿宋_GBK" w:eastAsia="方正仿宋_GBK"/>
          <w:sz w:val="32"/>
          <w:szCs w:val="32"/>
        </w:rPr>
        <w:t>在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党委书记办公室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主持召开党政联席会。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罗发海、黄春芳、陶有田</w:t>
      </w:r>
      <w:r>
        <w:rPr>
          <w:rFonts w:hint="eastAsia" w:ascii="方正仿宋_GBK" w:eastAsia="方正仿宋_GBK"/>
          <w:sz w:val="32"/>
          <w:szCs w:val="32"/>
        </w:rPr>
        <w:t>出席会议。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金晶、邓其志</w:t>
      </w:r>
      <w:r>
        <w:rPr>
          <w:rFonts w:hint="eastAsia" w:ascii="方正仿宋_GBK" w:eastAsia="方正仿宋_GBK"/>
          <w:sz w:val="32"/>
          <w:szCs w:val="32"/>
        </w:rPr>
        <w:t>列席会议。会议主要内容纪要如下：</w:t>
      </w:r>
    </w:p>
    <w:p>
      <w:pPr>
        <w:pStyle w:val="2"/>
        <w:numPr>
          <w:ilvl w:val="0"/>
          <w:numId w:val="1"/>
        </w:numPr>
        <w:spacing w:line="560" w:lineRule="exact"/>
        <w:ind w:firstLine="64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会议研究了“严转强”专项工作。经研究，参会人员一致同意工商管理学院问题排查与整改建议。</w:t>
      </w:r>
    </w:p>
    <w:p>
      <w:pPr>
        <w:pStyle w:val="2"/>
        <w:numPr>
          <w:ilvl w:val="0"/>
          <w:numId w:val="1"/>
        </w:numPr>
        <w:spacing w:line="560" w:lineRule="exact"/>
        <w:ind w:firstLine="64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>会议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对人才引进专项工作展开讨论，并一致同意引进青岛滨海学院副教授徐彬。</w:t>
      </w:r>
    </w:p>
    <w:p>
      <w:pPr>
        <w:pStyle w:val="2"/>
        <w:spacing w:line="560" w:lineRule="exact"/>
        <w:ind w:firstLine="0" w:firstLineChars="0"/>
        <w:rPr>
          <w:rFonts w:hint="eastAsia" w:ascii="方正仿宋_GBK" w:eastAsia="方正仿宋_GBK"/>
          <w:sz w:val="32"/>
          <w:szCs w:val="32"/>
          <w:lang w:eastAsia="zh-CN"/>
        </w:rPr>
      </w:pPr>
    </w:p>
    <w:p>
      <w:pPr>
        <w:pStyle w:val="2"/>
        <w:spacing w:line="560" w:lineRule="exact"/>
        <w:ind w:firstLine="0" w:firstLineChars="0"/>
        <w:rPr>
          <w:rFonts w:hint="eastAsia" w:ascii="方正仿宋_GBK" w:eastAsia="方正仿宋_GBK"/>
          <w:sz w:val="32"/>
          <w:szCs w:val="32"/>
          <w:lang w:eastAsia="zh-CN"/>
        </w:rPr>
      </w:pPr>
    </w:p>
    <w:p>
      <w:pPr>
        <w:pStyle w:val="2"/>
        <w:spacing w:line="560" w:lineRule="exact"/>
        <w:ind w:firstLine="0" w:firstLineChars="0"/>
        <w:rPr>
          <w:rFonts w:hint="eastAsia" w:ascii="方正仿宋_GBK" w:eastAsia="方正仿宋_GBK"/>
          <w:sz w:val="32"/>
          <w:szCs w:val="32"/>
          <w:lang w:eastAsia="zh-CN"/>
        </w:rPr>
      </w:pPr>
    </w:p>
    <w:p>
      <w:pPr>
        <w:pStyle w:val="2"/>
        <w:spacing w:line="560" w:lineRule="exact"/>
        <w:ind w:firstLine="0" w:firstLineChars="0"/>
        <w:rPr>
          <w:rFonts w:hint="eastAsia" w:ascii="方正仿宋_GBK" w:eastAsia="方正仿宋_GBK"/>
          <w:sz w:val="32"/>
          <w:szCs w:val="32"/>
          <w:lang w:eastAsia="zh-CN"/>
        </w:rPr>
      </w:pPr>
    </w:p>
    <w:p>
      <w:pPr>
        <w:spacing w:line="560" w:lineRule="exact"/>
        <w:rPr>
          <w:rFonts w:hint="eastAsia"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4pt;height:0pt;width:450pt;z-index:251658240;mso-width-relative:page;mso-height-relative:page;" filled="f" stroked="t" coordsize="21600,21600" o:allowincell="f" o:gfxdata="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h09Kz0QAAAAQBAAAPAAAAAAAAAAEAIAAA&#10;ACIAAABkcnMvZG93bnJldi54bWxQSwECFAAUAAAACACHTuJA3hy/hNoBAACWAwAADgAAAAAAAAAB&#10;ACAAAAAg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5.8pt;height:0pt;width:450pt;z-index:251659264;mso-width-relative:page;mso-height-relative:page;" filled="f" stroked="t" coordsize="21600,21600" o:allowincell="f" o:gfxdata="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CKMpcDTAAAABgEAAA8AAAAAAAAAAQAg&#10;AAAAIgAAAGRycy9kb3ducmV2LnhtbFBLAQIUABQAAAAIAIdO4kDtoRMz2gEAAJYDAAAOAAAAAAAA&#10;AAEAIAAAACI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w:t>中共工商管理学院委员会办公室    201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9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8</w:t>
      </w:r>
      <w:r>
        <w:rPr>
          <w:rFonts w:hint="eastAsia" w:ascii="方正仿宋_GBK" w:eastAsia="方正仿宋_GBK"/>
          <w:sz w:val="32"/>
          <w:szCs w:val="32"/>
          <w:u w:val="none"/>
        </w:rPr>
        <w:t>日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印</w:t>
      </w:r>
      <w:r>
        <w:rPr>
          <w:rFonts w:hint="eastAsia" w:ascii="方正仿宋_GBK" w:eastAsia="方正仿宋_GBK"/>
          <w:sz w:val="32"/>
          <w:szCs w:val="32"/>
          <w:u w:val="none"/>
        </w:rPr>
        <w:t>发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 xml:space="preserve">                                       共印5份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910E344"/>
    <w:multiLevelType w:val="singleLevel"/>
    <w:tmpl w:val="E910E34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83F36"/>
    <w:rsid w:val="79883F36"/>
    <w:rsid w:val="7D60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仿宋_GB2312" w:cs="Times New Roman"/>
      <w:sz w:val="30"/>
      <w:u w:val="single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ind w:firstLine="600" w:firstLineChars="200"/>
    </w:pPr>
    <w:rPr>
      <w:rFonts w:ascii="仿宋_GB2312"/>
      <w:kern w:val="2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2019-04-16T02:54:00Z</dcterms:created>
  <dc:creator>Administrator</dc:creator>
  <cp:lastModifiedBy>Administrator</cp:lastModifiedBy>
  <dcterms:modified xsi:type="dcterms:W3CDTF">2019-04-16T03:02:55Z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