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4" w:type="dxa"/>
        <w:jc w:val="center"/>
        <w:tblLayout w:type="fixed"/>
        <w:tblLook w:val="04A0"/>
      </w:tblPr>
      <w:tblGrid>
        <w:gridCol w:w="709"/>
        <w:gridCol w:w="3985"/>
        <w:gridCol w:w="1857"/>
        <w:gridCol w:w="2009"/>
        <w:gridCol w:w="704"/>
        <w:gridCol w:w="1660"/>
      </w:tblGrid>
      <w:tr w:rsidR="00A1091C">
        <w:trPr>
          <w:trHeight w:val="369"/>
          <w:jc w:val="center"/>
        </w:trPr>
        <w:tc>
          <w:tcPr>
            <w:tcW w:w="109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C73" w:rsidRPr="00647947" w:rsidRDefault="00191C73" w:rsidP="00191C73">
            <w:pPr>
              <w:autoSpaceDN w:val="0"/>
              <w:spacing w:line="600" w:lineRule="exact"/>
              <w:rPr>
                <w:rFonts w:ascii="方正楷体_GBK" w:eastAsia="方正楷体_GBK" w:hint="eastAsia"/>
                <w:sz w:val="28"/>
                <w:szCs w:val="32"/>
              </w:rPr>
            </w:pPr>
            <w:bookmarkStart w:id="0" w:name="RANGE!A1:F27"/>
            <w:r w:rsidRPr="00647947">
              <w:rPr>
                <w:rFonts w:ascii="方正楷体_GBK" w:eastAsia="方正楷体_GBK" w:hint="eastAsia"/>
                <w:sz w:val="28"/>
                <w:szCs w:val="32"/>
              </w:rPr>
              <w:t>附件</w:t>
            </w:r>
            <w:r>
              <w:rPr>
                <w:rFonts w:ascii="方正楷体_GBK" w:eastAsia="方正楷体_GBK" w:hint="eastAsia"/>
                <w:sz w:val="28"/>
                <w:szCs w:val="32"/>
              </w:rPr>
              <w:t>2</w:t>
            </w:r>
          </w:p>
          <w:p w:rsidR="00A1091C" w:rsidRDefault="00861B9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191C73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2"/>
              </w:rPr>
              <w:t>党员档案审核登记表</w:t>
            </w:r>
            <w:bookmarkEnd w:id="0"/>
          </w:p>
        </w:tc>
      </w:tr>
      <w:tr w:rsidR="00A1091C">
        <w:trPr>
          <w:trHeight w:val="454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党支部书记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740EC1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党员</w:t>
            </w:r>
            <w:r w:rsidR="00861B96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预备党员（</w:t>
            </w:r>
            <w:r w:rsidR="00191C73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1091C">
        <w:trPr>
          <w:trHeight w:val="532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91C" w:rsidRDefault="00A10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A1091C" w:rsidP="007F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A10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宋体" w:eastAsia="方正黑体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正式党员（</w:t>
            </w:r>
            <w:r w:rsidR="00191C73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</w:rPr>
              <w:t>在相关栏划√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无入党申请书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无入党志愿书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无预备党员转正申请书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提出入党申请时年龄未满18岁（入党申请书上申请日期）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在将离开工作、学习单位的三个月之内接收为预备党员（2014年6月起施行）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存在异地发展的情形（发展入党的党组织与本人不存在事实上的管理与被管理关系）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入党积极分子培养考察时间未满一年确定为发展对象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无发展对象培训班结业材料或结业证书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无政治审查材料或政治审查不合格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无发展党员预审环节材料（必须由具有审批权限的基层党委预审）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由不具有审批权限的基层党委审批（如：党总支、党支部、乡镇或街道党委所属的基层党委）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无入党积极分子培养考察材料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无同入党申请人培养记录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无群团组织推优(党员推荐)为入党积极分子和发展对象的材料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无发展党员公示环节材料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无预备党员考察写实材料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预备期未满一年已转正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预备期（延长预备期）已满仍未作出相关决议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7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 w:rsidP="00FE2EA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《入党志愿书》、政审材料、培养考察材料填写不规范，相关材料间关联性不准确，签名、印章不齐全，存在涂改现象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存在其他不符合发展党员程序的情形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091C" w:rsidTr="00191C73">
        <w:trPr>
          <w:trHeight w:val="751"/>
          <w:jc w:val="center"/>
        </w:trPr>
        <w:tc>
          <w:tcPr>
            <w:tcW w:w="10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91C" w:rsidRDefault="00861B96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审查结论及处理意见：</w:t>
            </w:r>
          </w:p>
        </w:tc>
      </w:tr>
      <w:tr w:rsidR="00A1091C">
        <w:trPr>
          <w:trHeight w:val="569"/>
          <w:jc w:val="center"/>
        </w:trPr>
        <w:tc>
          <w:tcPr>
            <w:tcW w:w="10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1C" w:rsidRDefault="00861B96" w:rsidP="00462CD1">
            <w:pPr>
              <w:widowControl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审查人签名：     </w:t>
            </w:r>
            <w:r w:rsidR="00462CD1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737303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审查日期：</w:t>
            </w:r>
          </w:p>
        </w:tc>
      </w:tr>
    </w:tbl>
    <w:p w:rsidR="00A1091C" w:rsidRDefault="00A1091C" w:rsidP="00191C73">
      <w:pPr>
        <w:spacing w:line="240" w:lineRule="exact"/>
      </w:pPr>
    </w:p>
    <w:sectPr w:rsidR="00A1091C" w:rsidSect="00A1091C">
      <w:pgSz w:w="11906" w:h="16838"/>
      <w:pgMar w:top="851" w:right="851" w:bottom="55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73" w:rsidRDefault="00223B73" w:rsidP="007F7171">
      <w:r>
        <w:separator/>
      </w:r>
    </w:p>
  </w:endnote>
  <w:endnote w:type="continuationSeparator" w:id="1">
    <w:p w:rsidR="00223B73" w:rsidRDefault="00223B73" w:rsidP="007F7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73" w:rsidRDefault="00223B73" w:rsidP="007F7171">
      <w:r>
        <w:separator/>
      </w:r>
    </w:p>
  </w:footnote>
  <w:footnote w:type="continuationSeparator" w:id="1">
    <w:p w:rsidR="00223B73" w:rsidRDefault="00223B73" w:rsidP="007F7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CC53C6"/>
    <w:rsid w:val="00191C73"/>
    <w:rsid w:val="001E51AB"/>
    <w:rsid w:val="00221E91"/>
    <w:rsid w:val="00223B73"/>
    <w:rsid w:val="003829BE"/>
    <w:rsid w:val="00462CD1"/>
    <w:rsid w:val="004E711E"/>
    <w:rsid w:val="00737303"/>
    <w:rsid w:val="00740EC1"/>
    <w:rsid w:val="007F7171"/>
    <w:rsid w:val="00861B96"/>
    <w:rsid w:val="008A489C"/>
    <w:rsid w:val="00A1091C"/>
    <w:rsid w:val="00E60C6F"/>
    <w:rsid w:val="00FE2EAF"/>
    <w:rsid w:val="160B4885"/>
    <w:rsid w:val="206F2B18"/>
    <w:rsid w:val="21CC53C6"/>
    <w:rsid w:val="26B52599"/>
    <w:rsid w:val="35EC0787"/>
    <w:rsid w:val="78DB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171"/>
    <w:rPr>
      <w:kern w:val="2"/>
      <w:sz w:val="18"/>
      <w:szCs w:val="18"/>
    </w:rPr>
  </w:style>
  <w:style w:type="paragraph" w:styleId="a4">
    <w:name w:val="footer"/>
    <w:basedOn w:val="a"/>
    <w:link w:val="Char0"/>
    <w:rsid w:val="007F7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171"/>
    <w:rPr>
      <w:kern w:val="2"/>
      <w:sz w:val="18"/>
      <w:szCs w:val="18"/>
    </w:rPr>
  </w:style>
  <w:style w:type="paragraph" w:styleId="a5">
    <w:name w:val="Balloon Text"/>
    <w:basedOn w:val="a"/>
    <w:link w:val="Char1"/>
    <w:rsid w:val="00740EC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40E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小王子的爸爸</dc:creator>
  <cp:lastModifiedBy>李融</cp:lastModifiedBy>
  <cp:revision>9</cp:revision>
  <cp:lastPrinted>2020-10-23T06:46:00Z</cp:lastPrinted>
  <dcterms:created xsi:type="dcterms:W3CDTF">2018-01-04T03:38:00Z</dcterms:created>
  <dcterms:modified xsi:type="dcterms:W3CDTF">2020-10-23T06:49:00Z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