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134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>
      <w:bookmarkStart w:id="0" w:name="_GoBack"/>
      <w:bookmarkEnd w:id="0"/>
    </w:p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日，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书记管超</w:t>
      </w:r>
      <w:r>
        <w:rPr>
          <w:rFonts w:hint="eastAsia" w:ascii="方正仿宋_GBK" w:eastAsia="方正仿宋_GBK"/>
          <w:sz w:val="32"/>
          <w:szCs w:val="32"/>
        </w:rPr>
        <w:t>在博学楼五楼会议室主持召开党政联席会。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陶有田、金晶、赵祺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 w14:paraId="2F525827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主要研究2023届毕业生就业创业工作考核报告</w:t>
      </w:r>
      <w:r>
        <w:rPr>
          <w:rFonts w:hint="eastAsia" w:ascii="方正仿宋_GBK" w:eastAsia="方正仿宋_GBK"/>
          <w:sz w:val="32"/>
          <w:szCs w:val="32"/>
        </w:rPr>
        <w:t>。经过研究，大家一致同意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就业创业工作考核报告，后期按时提交给学工部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0D8B9417">
      <w:pPr>
        <w:pStyle w:val="2"/>
        <w:spacing w:line="560" w:lineRule="exact"/>
        <w:ind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2.会议主要研究2024届毕业生就业创业工作，确定一对一帮扶方案和措施。经过研究，大家一致同意帮扶方案。</w:t>
      </w:r>
    </w:p>
    <w:p w14:paraId="30826BF1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5E857DF1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0801689E">
      <w:pPr>
        <w:pStyle w:val="2"/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</w:rPr>
      </w:pPr>
    </w:p>
    <w:p w14:paraId="786047C6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4E50F69"/>
    <w:rsid w:val="103E616F"/>
    <w:rsid w:val="14922496"/>
    <w:rsid w:val="1687582A"/>
    <w:rsid w:val="1BE56AA5"/>
    <w:rsid w:val="1D9E7AC0"/>
    <w:rsid w:val="1E8C6363"/>
    <w:rsid w:val="25DF2416"/>
    <w:rsid w:val="33442CC6"/>
    <w:rsid w:val="521F7BF1"/>
    <w:rsid w:val="58414C8A"/>
    <w:rsid w:val="5CD02C54"/>
    <w:rsid w:val="70B1124A"/>
    <w:rsid w:val="713B30B7"/>
    <w:rsid w:val="723A28AC"/>
    <w:rsid w:val="79883F36"/>
    <w:rsid w:val="7CCA4C4E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250</Characters>
  <Lines>1</Lines>
  <Paragraphs>1</Paragraphs>
  <TotalTime>378</TotalTime>
  <ScaleCrop>false</ScaleCrop>
  <LinksUpToDate>false</LinksUpToDate>
  <CharactersWithSpaces>299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2024-06-24T12:32:56Z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