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right" w:pos="8306"/>
        </w:tabs>
        <w:jc w:val="center"/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</w:p>
    <w:p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2020</w:t>
      </w:r>
      <w:r>
        <w:rPr>
          <w:rFonts w:hint="eastAsia" w:ascii="仿宋_GB2312"/>
          <w:color w:val="000000"/>
          <w:sz w:val="32"/>
          <w:szCs w:val="32"/>
          <w:u w:val="none"/>
        </w:rPr>
        <w:t>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13</w:t>
      </w:r>
      <w:r>
        <w:rPr>
          <w:rFonts w:hint="eastAsia" w:ascii="仿宋_GB2312"/>
          <w:color w:val="000000"/>
          <w:sz w:val="32"/>
          <w:szCs w:val="32"/>
          <w:u w:val="none"/>
        </w:rPr>
        <w:t>期（总第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46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>
      <w:pPr>
        <w:ind w:firstLine="320" w:firstLineChars="1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中共工商管理学院委员会办公室     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6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22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>
      <w:pPr>
        <w:pBdr>
          <w:bottom w:val="thinThickSmallGap" w:color="FF0000" w:sz="18" w:space="1"/>
        </w:pBdr>
        <w:snapToGrid w:val="0"/>
        <w:rPr>
          <w:rFonts w:hint="eastAsia"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>
      <w:pPr>
        <w:rPr>
          <w:rFonts w:hint="eastAsia"/>
        </w:rPr>
      </w:pPr>
    </w:p>
    <w:p>
      <w:pPr>
        <w:adjustRightInd w:val="0"/>
        <w:snapToGrid w:val="0"/>
        <w:jc w:val="center"/>
        <w:textAlignment w:val="center"/>
        <w:rPr>
          <w:rFonts w:hint="eastAsia"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>
      <w:pPr>
        <w:pStyle w:val="2"/>
        <w:spacing w:line="560" w:lineRule="exact"/>
        <w:ind w:firstLine="64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6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22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  <w:r>
        <w:rPr>
          <w:rFonts w:hint="eastAsia" w:ascii="方正仿宋_GBK" w:eastAsia="方正仿宋_GBK"/>
          <w:sz w:val="32"/>
          <w:szCs w:val="32"/>
        </w:rPr>
        <w:t>上午，</w:t>
      </w:r>
      <w:r>
        <w:rPr>
          <w:rFonts w:hint="eastAsia" w:ascii="方正仿宋_GBK" w:eastAsia="方正仿宋_GBK"/>
          <w:sz w:val="32"/>
          <w:szCs w:val="32"/>
          <w:lang w:eastAsia="zh-CN"/>
        </w:rPr>
        <w:t>院长罗发海</w:t>
      </w:r>
      <w:r>
        <w:rPr>
          <w:rFonts w:hint="eastAsia" w:ascii="方正仿宋_GBK" w:eastAsia="方正仿宋_GBK"/>
          <w:sz w:val="32"/>
          <w:szCs w:val="32"/>
        </w:rPr>
        <w:t>在</w:t>
      </w:r>
      <w:r>
        <w:rPr>
          <w:rFonts w:hint="eastAsia" w:ascii="方正仿宋_GBK" w:eastAsia="方正仿宋_GBK"/>
          <w:sz w:val="32"/>
          <w:szCs w:val="32"/>
          <w:lang w:eastAsia="zh-CN"/>
        </w:rPr>
        <w:t>博学楼六楼</w:t>
      </w:r>
      <w:r>
        <w:rPr>
          <w:rFonts w:hint="eastAsia" w:ascii="方正仿宋_GBK" w:eastAsia="方正仿宋_GBK"/>
          <w:sz w:val="32"/>
          <w:szCs w:val="32"/>
        </w:rPr>
        <w:t>主持召开党政联席会。</w:t>
      </w:r>
      <w:r>
        <w:rPr>
          <w:rFonts w:hint="eastAsia" w:ascii="方正仿宋_GBK" w:eastAsia="方正仿宋_GBK"/>
          <w:sz w:val="32"/>
          <w:szCs w:val="32"/>
          <w:lang w:eastAsia="zh-CN"/>
        </w:rPr>
        <w:t>柳洪琼、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黄春芳、陶有田</w:t>
      </w:r>
      <w:r>
        <w:rPr>
          <w:rFonts w:hint="eastAsia" w:ascii="方正仿宋_GBK" w:eastAsia="方正仿宋_GBK"/>
          <w:sz w:val="32"/>
          <w:szCs w:val="32"/>
        </w:rPr>
        <w:t>出席会议。会议主要内容纪要如下：</w:t>
      </w:r>
    </w:p>
    <w:p>
      <w:pPr>
        <w:pStyle w:val="2"/>
        <w:spacing w:line="560" w:lineRule="exact"/>
        <w:ind w:firstLine="64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会议就教师教学质量考核展开讨论，教学质量考核分两个学期，标准是参照教学状况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、获奖情况、</w:t>
      </w:r>
      <w:r>
        <w:rPr>
          <w:rFonts w:hint="eastAsia" w:ascii="方正仿宋_GBK" w:eastAsia="方正仿宋_GBK"/>
          <w:sz w:val="32"/>
          <w:szCs w:val="32"/>
          <w:lang w:eastAsia="zh-CN"/>
        </w:rPr>
        <w:t>评教等，对即将评职称教师略有倾斜。大家一致通过评审结果，即刻开始进行公示。</w:t>
      </w:r>
    </w:p>
    <w:p>
      <w:pPr>
        <w:pStyle w:val="2"/>
        <w:spacing w:line="560" w:lineRule="exact"/>
        <w:ind w:left="0" w:leftChars="0" w:firstLine="0"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pStyle w:val="2"/>
        <w:spacing w:line="560" w:lineRule="exact"/>
        <w:ind w:left="0" w:leftChars="0" w:firstLine="0"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pStyle w:val="2"/>
        <w:spacing w:line="560" w:lineRule="exact"/>
        <w:ind w:left="0" w:leftChars="0" w:firstLine="0"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9264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h&#10;09Kz0QAAAAQBAAAPAAAAAAAAAAEAIAAAACIAAABkcnMvZG93bnJldi54bWxQSwECFAAUAAAACACH&#10;TuJA7vAM6vIBAADkAwAADgAAAAAAAAABACAAAAAg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60288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oylwNMAAAAGAQAADwAAAAAAAAABACAAAAAiAAAAZHJzL2Rvd25yZXYueG1sUEsBAhQAFAAA&#10;AAgAh07iQN1NoF3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 xml:space="preserve">中共工商管理学院委员会办公室   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u w:val="none"/>
        </w:rPr>
        <w:t>20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6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22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印</w:t>
      </w:r>
      <w:r>
        <w:rPr>
          <w:rFonts w:hint="eastAsia" w:ascii="方正仿宋_GBK" w:eastAsia="方正仿宋_GBK"/>
          <w:sz w:val="32"/>
          <w:szCs w:val="32"/>
          <w:u w:val="none"/>
        </w:rPr>
        <w:t>发</w:t>
      </w:r>
    </w:p>
    <w:p>
      <w:pPr>
        <w:spacing w:line="560" w:lineRule="exact"/>
        <w:ind w:firstLine="640" w:firstLineChars="200"/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方正仿宋_GBK" w:eastAsia="方正仿宋_GBK"/>
          <w:sz w:val="32"/>
          <w:szCs w:val="32"/>
          <w:u w:val="none"/>
        </w:rPr>
        <w:t>共印5份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90455"/>
    <w:rsid w:val="22E92B09"/>
    <w:rsid w:val="2B252D94"/>
    <w:rsid w:val="2F5C2702"/>
    <w:rsid w:val="372B63FD"/>
    <w:rsid w:val="4B86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2020-11-20T07:50:00Z</dcterms:created>
  <dc:creator>Administrator</dc:creator>
  <cp:lastModifiedBy>Administrator</cp:lastModifiedBy>
  <dcterms:modified xsi:type="dcterms:W3CDTF">2021-03-26T01:29:23Z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D775E6533DC6405DA21D1C4404000A90</vt:lpwstr>
  </property>
</Properties>
</file>